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09" w:rsidRDefault="00563209">
      <w:pPr>
        <w:pStyle w:val="ConsPlusNormal"/>
        <w:jc w:val="right"/>
        <w:outlineLvl w:val="0"/>
      </w:pPr>
      <w:r>
        <w:t>Приложение N 2</w:t>
      </w:r>
    </w:p>
    <w:p w:rsidR="00563209" w:rsidRDefault="00563209">
      <w:pPr>
        <w:pStyle w:val="ConsPlusNormal"/>
        <w:jc w:val="right"/>
      </w:pPr>
      <w:r>
        <w:t>к приказу Минэкономразвития России</w:t>
      </w:r>
    </w:p>
    <w:p w:rsidR="00563209" w:rsidRDefault="00563209">
      <w:pPr>
        <w:pStyle w:val="ConsPlusNormal"/>
        <w:jc w:val="right"/>
      </w:pPr>
      <w:r>
        <w:t>от 04.06.2019 N 318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</w:pPr>
      <w:r>
        <w:t>Форма декларации</w:t>
      </w:r>
    </w:p>
    <w:p w:rsidR="00563209" w:rsidRDefault="00563209">
      <w:pPr>
        <w:pStyle w:val="ConsPlusNormal"/>
        <w:jc w:val="right"/>
      </w:pPr>
      <w:r>
        <w:t>о характеристиках объекта недвижимости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0" w:name="P81"/>
      <w:bookmarkEnd w:id="0"/>
      <w:r>
        <w:t xml:space="preserve">Декларация о характеристиках объекта недвижимости </w:t>
      </w:r>
      <w:hyperlink w:anchor="P630" w:history="1">
        <w:r>
          <w:rPr>
            <w:color w:val="0000FF"/>
          </w:rPr>
          <w:t>&lt;1&gt;</w:t>
        </w:r>
      </w:hyperlink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1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1" w:name="P85"/>
      <w:bookmarkEnd w:id="1"/>
      <w:r>
        <w:t>Общие сведения об объекте недвижимости и заявителе</w:t>
      </w:r>
    </w:p>
    <w:p w:rsidR="00563209" w:rsidRDefault="00563209">
      <w:pPr>
        <w:pStyle w:val="ConsPlusNormal"/>
        <w:jc w:val="center"/>
      </w:pPr>
      <w:r>
        <w:t xml:space="preserve">(представителе заявителя) </w:t>
      </w:r>
      <w:hyperlink w:anchor="P633" w:history="1">
        <w:r>
          <w:rPr>
            <w:color w:val="0000FF"/>
          </w:rPr>
          <w:t>&lt;2&gt;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0E1AAE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423F38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  <w:lang w:val="en-US"/>
              </w:rPr>
              <w:t>50</w:t>
            </w:r>
            <w:r w:rsidRPr="0069243E">
              <w:rPr>
                <w:b/>
                <w:color w:val="FF0000"/>
              </w:rPr>
              <w:t>:00:0000000:0000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2545AC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Выписка из ЕГРН № 50/19/1-00000 от 28.02.2019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996C05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Иванов Иван Иванович / Общество с ограниченной ответственностью «Энергия» (ООО «Энергия»)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996C05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192284, г. Красногорск, ул. Молодежная, дом 1, корпус 1, квартира 1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63209" w:rsidRPr="0069243E" w:rsidRDefault="0059172C">
            <w:pPr>
              <w:pStyle w:val="ConsPlusNormal"/>
              <w:rPr>
                <w:b/>
                <w:color w:val="FF0000"/>
                <w:lang w:val="en-US"/>
              </w:rPr>
            </w:pPr>
            <w:r w:rsidRPr="0069243E">
              <w:rPr>
                <w:b/>
                <w:color w:val="FF0000"/>
                <w:lang w:val="en-US"/>
              </w:rPr>
              <w:t xml:space="preserve">Ivanov@ivanov.ru 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bookmarkStart w:id="2" w:name="P116"/>
            <w:bookmarkEnd w:id="2"/>
            <w:r>
              <w:t>2.4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59172C">
            <w:pPr>
              <w:pStyle w:val="ConsPlusNormal"/>
              <w:rPr>
                <w:b/>
                <w:color w:val="FF0000"/>
                <w:lang w:val="en-US"/>
              </w:rPr>
            </w:pPr>
            <w:r w:rsidRPr="0069243E">
              <w:rPr>
                <w:b/>
                <w:color w:val="FF0000"/>
                <w:lang w:val="en-US"/>
              </w:rPr>
              <w:t>8(921) 555-55-55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DE50F6" w:rsidRDefault="00563209" w:rsidP="00DE50F6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bookmarkStart w:id="3" w:name="P133"/>
            <w:bookmarkEnd w:id="3"/>
            <w:r>
              <w:t>3.5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563209" w:rsidRPr="00DF362B" w:rsidRDefault="00DF362B">
            <w:pPr>
              <w:pStyle w:val="ConsPlusNormal"/>
              <w:rPr>
                <w:sz w:val="40"/>
                <w:szCs w:val="40"/>
              </w:rPr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✔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563209" w:rsidRPr="00693581" w:rsidRDefault="00563209">
            <w:pPr>
              <w:pStyle w:val="ConsPlusNormal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563209" w:rsidRDefault="00563209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563209" w:rsidRDefault="00563209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563209" w:rsidRDefault="00563209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563209" w:rsidRDefault="00563209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2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4" w:name="P185"/>
      <w:bookmarkEnd w:id="4"/>
      <w:r>
        <w:t>Характеристики объекта недвижимости</w:t>
      </w:r>
    </w:p>
    <w:p w:rsidR="00563209" w:rsidRDefault="00563209">
      <w:pPr>
        <w:pStyle w:val="ConsPlusNormal"/>
        <w:jc w:val="center"/>
      </w:pPr>
      <w:r>
        <w:t>(для земельного участка)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587" w:type="dxa"/>
          </w:tcPr>
          <w:p w:rsidR="00563209" w:rsidRDefault="00563209">
            <w:pPr>
              <w:pStyle w:val="ConsPlusNormal"/>
              <w:jc w:val="center"/>
            </w:pPr>
            <w:r>
              <w:t xml:space="preserve">Документ, подтверждающий значение 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62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13.1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5" style="width:15.05pt;height:21.9pt" coordsize="" o:spt="100" adj="0,,0" path="" filled="f" stroked="f">
                  <v:stroke joinstyle="miter"/>
                  <v:imagedata r:id="rId7" o:title="base_32851_333974_3276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6" style="width:15.05pt;height:21.9pt" coordsize="" o:spt="100" adj="0,,0" path="" filled="f" stroked="f">
                  <v:stroke joinstyle="miter"/>
                  <v:imagedata r:id="rId7" o:title="base_32851_333974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7" style="width:15.05pt;height:21.9pt" coordsize="" o:spt="100" adj="0,,0" path="" filled="f" stroked="f">
                  <v:stroke joinstyle="miter"/>
                  <v:imagedata r:id="rId7" o:title="base_32851_333974_3277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8" style="width:15.05pt;height:21.9pt" coordsize="" o:spt="100" adj="0,,0" path="" filled="f" stroked="f">
                  <v:stroke joinstyle="miter"/>
                  <v:imagedata r:id="rId7" o:title="base_32851_333974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9" style="width:15.05pt;height:21.9pt" coordsize="" o:spt="100" adj="0,,0" path="" filled="f" stroked="f">
                  <v:stroke joinstyle="miter"/>
                  <v:imagedata r:id="rId7" o:title="base_32851_333974_3277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0" style="width:15.05pt;height:21.9pt" coordsize="" o:spt="100" adj="0,,0" path="" filled="f" stroked="f">
                  <v:stroke joinstyle="miter"/>
                  <v:imagedata r:id="rId7" o:title="base_32851_333974_3277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1" style="width:15.05pt;height:21.9pt" coordsize="" o:spt="100" adj="0,,0" path="" filled="f" stroked="f">
                  <v:stroke joinstyle="miter"/>
                  <v:imagedata r:id="rId7" o:title="base_32851_333974_3277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2" style="width:15.05pt;height:21.9pt" coordsize="" o:spt="100" adj="0,,0" path="" filled="f" stroked="f">
                  <v:stroke joinstyle="miter"/>
                  <v:imagedata r:id="rId7" o:title="base_32851_333974_3277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3" style="width:15.05pt;height:21.9pt" coordsize="" o:spt="100" adj="0,,0" path="" filled="f" stroked="f">
                  <v:stroke joinstyle="miter"/>
                  <v:imagedata r:id="rId7" o:title="base_32851_333974_3277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4" style="width:15.05pt;height:21.9pt" coordsize="" o:spt="100" adj="0,,0" path="" filled="f" stroked="f">
                  <v:stroke joinstyle="miter"/>
                  <v:imagedata r:id="rId7" o:title="base_32851_333974_3277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5" style="width:15.05pt;height:21.9pt" coordsize="" o:spt="100" adj="0,,0" path="" filled="f" stroked="f">
                  <v:stroke joinstyle="miter"/>
                  <v:imagedata r:id="rId7" o:title="base_32851_333974_3277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6" style="width:15.05pt;height:21.9pt" coordsize="" o:spt="100" adj="0,,0" path="" filled="f" stroked="f">
                  <v:stroke joinstyle="miter"/>
                  <v:imagedata r:id="rId7" o:title="base_32851_333974_3277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7" style="width:15.05pt;height:21.9pt" coordsize="" o:spt="100" adj="0,,0" path="" filled="f" stroked="f">
                  <v:stroke joinstyle="miter"/>
                  <v:imagedata r:id="rId7" o:title="base_32851_333974_3278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8" style="width:15.05pt;height:21.9pt" coordsize="" o:spt="100" adj="0,,0" path="" filled="f" stroked="f">
                  <v:stroke joinstyle="miter"/>
                  <v:imagedata r:id="rId7" o:title="base_32851_333974_3278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9" style="width:15.05pt;height:21.9pt" coordsize="" o:spt="100" adj="0,,0" path="" filled="f" stroked="f">
                  <v:stroke joinstyle="miter"/>
                  <v:imagedata r:id="rId7" o:title="base_32851_333974_3278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0" style="width:15.05pt;height:21.9pt" coordsize="" o:spt="100" adj="0,,0" path="" filled="f" stroked="f">
                  <v:stroke joinstyle="miter"/>
                  <v:imagedata r:id="rId7" o:title="base_32851_333974_3278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1" style="width:15.05pt;height:21.9pt" coordsize="" o:spt="100" adj="0,,0" path="" filled="f" stroked="f">
                  <v:stroke joinstyle="miter"/>
                  <v:imagedata r:id="rId7" o:title="base_32851_333974_3278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2" style="width:15.05pt;height:21.9pt" coordsize="" o:spt="100" adj="0,,0" path="" filled="f" stroked="f">
                  <v:stroke joinstyle="miter"/>
                  <v:imagedata r:id="rId7" o:title="base_32851_333974_3278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3" style="width:15.05pt;height:21.9pt" coordsize="" o:spt="100" adj="0,,0" path="" filled="f" stroked="f">
                  <v:stroke joinstyle="miter"/>
                  <v:imagedata r:id="rId7" o:title="base_32851_333974_3278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4" style="width:15.05pt;height:21.9pt" coordsize="" o:spt="100" adj="0,,0" path="" filled="f" stroked="f">
                  <v:stroke joinstyle="miter"/>
                  <v:imagedata r:id="rId7" o:title="base_32851_333974_3278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3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5" w:name="P396"/>
      <w:bookmarkEnd w:id="5"/>
      <w:r>
        <w:t>Характеристики объекта недвижимости (зданий,</w:t>
      </w:r>
    </w:p>
    <w:p w:rsidR="00563209" w:rsidRDefault="00563209">
      <w:pPr>
        <w:pStyle w:val="ConsPlusNormal"/>
        <w:jc w:val="center"/>
      </w:pPr>
      <w:r>
        <w:t>сооружений, объектов незавершенного строительства,</w:t>
      </w:r>
    </w:p>
    <w:p w:rsidR="00563209" w:rsidRDefault="00563209">
      <w:pPr>
        <w:pStyle w:val="ConsPlusNormal"/>
        <w:jc w:val="center"/>
      </w:pPr>
      <w:r>
        <w:t xml:space="preserve">помещений, </w:t>
      </w:r>
      <w:proofErr w:type="spellStart"/>
      <w:r>
        <w:t>машино</w:t>
      </w:r>
      <w:proofErr w:type="spellEnd"/>
      <w:r>
        <w:t>-мест)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:rsidR="00563209" w:rsidRDefault="00563209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4</w:t>
              </w:r>
              <w:r>
                <w:rPr>
                  <w:color w:val="0000FF"/>
                </w:rPr>
                <w:t>1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0E1AAE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40006A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>Москов</w:t>
            </w:r>
            <w:r w:rsidR="00902DD0" w:rsidRPr="00B27DA1">
              <w:rPr>
                <w:b/>
                <w:color w:val="FF0000"/>
              </w:rPr>
              <w:t xml:space="preserve">ская область, Дмитровский район, </w:t>
            </w:r>
            <w:r w:rsidR="00CB00AA" w:rsidRPr="00B27DA1">
              <w:rPr>
                <w:b/>
                <w:color w:val="FF0000"/>
              </w:rPr>
              <w:t xml:space="preserve">рабочий поселок </w:t>
            </w:r>
            <w:proofErr w:type="spellStart"/>
            <w:r w:rsidR="00CB00AA" w:rsidRPr="00B27DA1">
              <w:rPr>
                <w:b/>
                <w:color w:val="FF0000"/>
              </w:rPr>
              <w:t>Деденево</w:t>
            </w:r>
            <w:proofErr w:type="spellEnd"/>
            <w:r w:rsidR="001E47D7" w:rsidRPr="00B27DA1">
              <w:rPr>
                <w:b/>
                <w:color w:val="FF0000"/>
              </w:rPr>
              <w:t>, 6-й проезд, дом 777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1E47D7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 xml:space="preserve">157 </w:t>
            </w:r>
            <w:proofErr w:type="spellStart"/>
            <w:r w:rsidRPr="00B27DA1">
              <w:rPr>
                <w:b/>
                <w:color w:val="FF0000"/>
              </w:rPr>
              <w:t>кв.м</w:t>
            </w:r>
            <w:proofErr w:type="spellEnd"/>
            <w:r w:rsidRPr="00B27DA1">
              <w:rPr>
                <w:b/>
                <w:color w:val="FF0000"/>
              </w:rPr>
              <w:t>.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</w:t>
              </w:r>
              <w:r>
                <w:rPr>
                  <w:color w:val="0000FF"/>
                </w:rPr>
                <w:t>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E1251A" w:rsidRPr="00B27DA1" w:rsidRDefault="00E1251A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>2 надземных этажа;</w:t>
            </w:r>
          </w:p>
          <w:p w:rsidR="00563209" w:rsidRPr="00B27DA1" w:rsidRDefault="00E1251A">
            <w:pPr>
              <w:pStyle w:val="ConsPlusNormal"/>
              <w:rPr>
                <w:color w:val="FF0000"/>
              </w:rPr>
            </w:pPr>
            <w:r w:rsidRPr="00B27DA1">
              <w:rPr>
                <w:b/>
                <w:color w:val="FF0000"/>
              </w:rPr>
              <w:t>0 подземных этажей.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563209" w:rsidRPr="00B27DA1" w:rsidRDefault="00E722D6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>Кирпич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563209" w:rsidRPr="00B27DA1" w:rsidRDefault="00AC5157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rFonts w:ascii="Arial" w:hAnsi="Arial" w:cs="Arial"/>
                <w:b/>
                <w:color w:val="FF0000"/>
                <w:sz w:val="20"/>
                <w:shd w:val="clear" w:color="auto" w:fill="FFFFFF"/>
              </w:rPr>
              <w:t>Железобетон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563209" w:rsidRPr="00B27DA1" w:rsidRDefault="00883A7B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>Металлочерепица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883A7B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>2010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563209" w:rsidRDefault="000E1AAE">
            <w:pPr>
              <w:pStyle w:val="ConsPlusNormal"/>
            </w:pPr>
            <w:r w:rsidRPr="000E1AAE">
              <w:rPr>
                <w:b/>
                <w:color w:val="FF0000"/>
              </w:rPr>
              <w:t>Жилой дом</w:t>
            </w:r>
          </w:p>
        </w:tc>
        <w:tc>
          <w:tcPr>
            <w:tcW w:w="1644" w:type="dxa"/>
          </w:tcPr>
          <w:p w:rsidR="00563209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</w:t>
            </w:r>
            <w:r>
              <w:lastRenderedPageBreak/>
              <w:t xml:space="preserve">государственный реестр 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Pr="003E22F5" w:rsidRDefault="003E22F5">
            <w:pPr>
              <w:pStyle w:val="ConsPlusNormal"/>
              <w:jc w:val="center"/>
              <w:rPr>
                <w:sz w:val="40"/>
                <w:szCs w:val="40"/>
              </w:rPr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5" style="width:15.05pt;height:21.9pt" coordsize="" o:spt="100" adj="0,,0" path="" filled="f" stroked="f">
                  <v:stroke joinstyle="miter"/>
                  <v:imagedata r:id="rId7" o:title="base_32851_333974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5</w:t>
            </w: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6" style="width:15.05pt;height:21.9pt" coordsize="" o:spt="100" adj="0,,0" path="" filled="f" stroked="f">
                  <v:stroke joinstyle="miter"/>
                  <v:imagedata r:id="rId7" o:title="base_32851_333974_3279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0E1AAE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7" style="width:15.05pt;height:21.9pt" coordsize="" o:spt="100" adj="0,,0" path="" filled="f" stroked="f">
                  <v:stroke joinstyle="miter"/>
                  <v:imagedata r:id="rId7" o:title="base_32851_333974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0F0D2A" w:rsidRPr="003E22F5" w:rsidRDefault="000F0D2A" w:rsidP="000F0D2A">
            <w:pPr>
              <w:pStyle w:val="ConsPlusNormal"/>
              <w:rPr>
                <w:b/>
              </w:rPr>
            </w:pPr>
            <w:r w:rsidRPr="003E22F5">
              <w:rPr>
                <w:b/>
              </w:rPr>
              <w:t>12 кВт</w:t>
            </w: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5</w:t>
            </w: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Pr="003E22F5" w:rsidRDefault="000F0D2A" w:rsidP="000F0D2A"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1135" cy="278130"/>
                  <wp:effectExtent l="0" t="0" r="0" b="7620"/>
                  <wp:docPr id="1" name="Рисунок 1" descr="base_32851_333974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32851_333974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Pr="003E22F5" w:rsidRDefault="000F0D2A" w:rsidP="000F0D2A">
            <w:pPr>
              <w:pStyle w:val="ConsPlusNormal"/>
              <w:jc w:val="center"/>
              <w:rPr>
                <w:sz w:val="40"/>
                <w:szCs w:val="40"/>
              </w:rPr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6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38" style="width:15.05pt;height:21.9pt" coordsize="" o:spt="100" adj="0,,0" path="" filled="f" stroked="f">
                  <v:stroke joinstyle="miter"/>
                  <v:imagedata r:id="rId7" o:title="base_32851_333974_3279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39" style="width:15.05pt;height:21.9pt" coordsize="" o:spt="100" adj="0,,0" path="" filled="f" stroked="f">
                  <v:stroke joinstyle="miter"/>
                  <v:imagedata r:id="rId7" o:title="base_32851_333974_3279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0" style="width:15.05pt;height:21.9pt" coordsize="" o:spt="100" adj="0,,0" path="" filled="f" stroked="f">
                  <v:stroke joinstyle="miter"/>
                  <v:imagedata r:id="rId7" o:title="base_32851_333974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4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1" style="width:15.05pt;height:21.9pt" coordsize="" o:spt="100" adj="0,,0" path="" filled="f" stroked="f">
                  <v:stroke joinstyle="miter"/>
                  <v:imagedata r:id="rId7" o:title="base_32851_333974_3279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2" style="width:15.05pt;height:21.9pt" coordsize="" o:spt="100" adj="0,,0" path="" filled="f" stroked="f">
                  <v:stroke joinstyle="miter"/>
                  <v:imagedata r:id="rId7" o:title="base_32851_333974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3" style="width:15.05pt;height:21.9pt" coordsize="" o:spt="100" adj="0,,0" path="" filled="f" stroked="f">
                  <v:stroke joinstyle="miter"/>
                  <v:imagedata r:id="rId7" o:title="base_32851_333974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4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4" style="width:15.05pt;height:21.9pt" coordsize="" o:spt="100" adj="0,,0" path="" filled="f" stroked="f">
                  <v:stroke joinstyle="miter"/>
                  <v:imagedata r:id="rId7" o:title="base_32851_333974_3280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5" style="width:15.05pt;height:21.9pt" coordsize="" o:spt="100" adj="0,,0" path="" filled="f" stroked="f">
                  <v:stroke joinstyle="miter"/>
                  <v:imagedata r:id="rId7" o:title="base_32851_333974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lastRenderedPageBreak/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6" style="width:15.05pt;height:21.9pt" coordsize="" o:spt="100" adj="0,,0" path="" filled="f" stroked="f">
                  <v:stroke joinstyle="miter"/>
                  <v:imagedata r:id="rId7" o:title="base_32851_333974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4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7" style="width:15.05pt;height:21.9pt" coordsize="" o:spt="100" adj="0,,0" path="" filled="f" stroked="f">
                  <v:stroke joinstyle="miter"/>
                  <v:imagedata r:id="rId7" o:title="base_32851_333974_3280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148" style="width:15.05pt;height:21.9pt" coordsize="" o:spt="100" adj="0,,0" path="" filled="f" stroked="f">
                  <v:stroke joinstyle="miter"/>
                  <v:imagedata r:id="rId7" o:title="base_32851_333974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bookmarkStart w:id="6" w:name="_GoBack"/>
            <w:bookmarkEnd w:id="6"/>
          </w:p>
        </w:tc>
      </w:tr>
      <w:tr w:rsidR="000F0D2A">
        <w:tc>
          <w:tcPr>
            <w:tcW w:w="737" w:type="dxa"/>
            <w:vMerge w:val="restart"/>
          </w:tcPr>
          <w:p w:rsidR="000F0D2A" w:rsidRDefault="000F0D2A" w:rsidP="000F0D2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F0D2A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/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__________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________________________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(фамилия имя отчество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__________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4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7" w:name="P608"/>
      <w:bookmarkEnd w:id="7"/>
      <w:r>
        <w:t xml:space="preserve">Реестр документов, прилагаемых к декларации </w:t>
      </w:r>
      <w:hyperlink w:anchor="P694" w:history="1">
        <w:r>
          <w:rPr>
            <w:color w:val="0000FF"/>
          </w:rPr>
          <w:t>&lt;57&gt;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563209">
        <w:tc>
          <w:tcPr>
            <w:tcW w:w="9071" w:type="dxa"/>
            <w:gridSpan w:val="4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563209">
        <w:tc>
          <w:tcPr>
            <w:tcW w:w="737" w:type="dxa"/>
          </w:tcPr>
          <w:p w:rsidR="00563209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1</w:t>
            </w:r>
          </w:p>
        </w:tc>
        <w:tc>
          <w:tcPr>
            <w:tcW w:w="8334" w:type="dxa"/>
            <w:gridSpan w:val="3"/>
          </w:tcPr>
          <w:p w:rsidR="00563209" w:rsidRPr="0069243E" w:rsidRDefault="0069243E">
            <w:pPr>
              <w:pStyle w:val="ConsPlusNormal"/>
              <w:rPr>
                <w:color w:val="FF0000"/>
              </w:rPr>
            </w:pPr>
            <w:r w:rsidRPr="0069243E">
              <w:rPr>
                <w:b/>
                <w:color w:val="FF0000"/>
              </w:rPr>
              <w:t>Выписка из ЕГРН № 50/19/1-00000 от 28.02.2019</w:t>
            </w:r>
          </w:p>
        </w:tc>
      </w:tr>
      <w:tr w:rsidR="00563209">
        <w:tc>
          <w:tcPr>
            <w:tcW w:w="737" w:type="dxa"/>
          </w:tcPr>
          <w:p w:rsidR="00563209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2</w:t>
            </w:r>
          </w:p>
        </w:tc>
        <w:tc>
          <w:tcPr>
            <w:tcW w:w="8334" w:type="dxa"/>
            <w:gridSpan w:val="3"/>
          </w:tcPr>
          <w:p w:rsidR="00563209" w:rsidRPr="0069243E" w:rsidRDefault="0069243E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Технический паспорт от 02.02.2019 № 00-00-000000</w:t>
            </w:r>
          </w:p>
        </w:tc>
      </w:tr>
      <w:tr w:rsidR="00563209">
        <w:tc>
          <w:tcPr>
            <w:tcW w:w="737" w:type="dxa"/>
          </w:tcPr>
          <w:p w:rsidR="00563209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3</w:t>
            </w:r>
          </w:p>
        </w:tc>
        <w:tc>
          <w:tcPr>
            <w:tcW w:w="8334" w:type="dxa"/>
            <w:gridSpan w:val="3"/>
          </w:tcPr>
          <w:p w:rsidR="00563209" w:rsidRPr="00FC44A9" w:rsidRDefault="00FC44A9">
            <w:pPr>
              <w:pStyle w:val="ConsPlusNormal"/>
            </w:pPr>
            <w:r>
              <w:rPr>
                <w:b/>
                <w:color w:val="FF0000"/>
              </w:rPr>
              <w:t xml:space="preserve">Решение на ввод объекта в эксплуатацию </w:t>
            </w:r>
            <w:r>
              <w:rPr>
                <w:b/>
                <w:color w:val="FF0000"/>
                <w:lang w:val="en-US"/>
              </w:rPr>
              <w:t>RU50000000-33</w:t>
            </w:r>
            <w:r>
              <w:rPr>
                <w:b/>
                <w:color w:val="FF0000"/>
              </w:rPr>
              <w:t>Ю от 13.01.2010</w:t>
            </w:r>
          </w:p>
        </w:tc>
      </w:tr>
      <w:tr w:rsidR="000F0D2A">
        <w:tc>
          <w:tcPr>
            <w:tcW w:w="737" w:type="dxa"/>
          </w:tcPr>
          <w:p w:rsidR="000F0D2A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4</w:t>
            </w:r>
          </w:p>
        </w:tc>
        <w:tc>
          <w:tcPr>
            <w:tcW w:w="8334" w:type="dxa"/>
            <w:gridSpan w:val="3"/>
          </w:tcPr>
          <w:p w:rsidR="000F0D2A" w:rsidRDefault="000F0D2A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сетям водоснабжения</w:t>
            </w:r>
          </w:p>
        </w:tc>
      </w:tr>
      <w:tr w:rsidR="000F0D2A">
        <w:tc>
          <w:tcPr>
            <w:tcW w:w="737" w:type="dxa"/>
          </w:tcPr>
          <w:p w:rsidR="000F0D2A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8334" w:type="dxa"/>
            <w:gridSpan w:val="3"/>
          </w:tcPr>
          <w:p w:rsidR="000F0D2A" w:rsidRDefault="000F0D2A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  <w:r w:rsidRPr="000F0D2A">
              <w:rPr>
                <w:b/>
                <w:color w:val="FF0000"/>
              </w:rPr>
              <w:t>ехнические условия на подключение к электрическим сетям</w:t>
            </w:r>
          </w:p>
        </w:tc>
      </w:tr>
      <w:tr w:rsidR="000F0D2A">
        <w:tc>
          <w:tcPr>
            <w:tcW w:w="737" w:type="dxa"/>
          </w:tcPr>
          <w:p w:rsidR="000F0D2A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334" w:type="dxa"/>
            <w:gridSpan w:val="3"/>
          </w:tcPr>
          <w:p w:rsidR="000F0D2A" w:rsidRDefault="000F0D2A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Письмо Администрации об отсутствии газоснабжения</w:t>
            </w: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ind w:firstLine="540"/>
        <w:jc w:val="both"/>
      </w:pPr>
      <w:r>
        <w:t>--------------------------------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8" w:name="P630"/>
      <w:bookmarkEnd w:id="8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9" w:name="P633"/>
      <w:bookmarkEnd w:id="9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0" w:name="P634"/>
      <w:bookmarkEnd w:id="10"/>
      <w:r>
        <w:lastRenderedPageBreak/>
        <w:t>&lt;3&gt; Указывается наименование государственного бюджетного учреждения, в которое подается Декларация.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1" w:name="P635"/>
      <w:bookmarkEnd w:id="11"/>
      <w:r>
        <w:t xml:space="preserve">&lt;4&gt; Указывается вид объекта недвижимости - земельный участок,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2" w:name="P636"/>
      <w:bookmarkEnd w:id="12"/>
      <w:r>
        <w:t>&lt;5&gt; Указывается кадастровый номер объекта недвижимости в соответствии со сведениями, содержащимися в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3" w:name="P637"/>
      <w:bookmarkEnd w:id="13"/>
      <w:r>
        <w:t>&lt;6&gt; Указываются номер и дата выдачи прилагаемой к Декларации выписки из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4" w:name="P638"/>
      <w:bookmarkEnd w:id="14"/>
      <w:r>
        <w:t>&lt;7&gt; Указываются фамилия, имя, отчество (последнее - при наличии)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5" w:name="P639"/>
      <w:bookmarkEnd w:id="15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6" w:name="P640"/>
      <w:bookmarkEnd w:id="16"/>
      <w:r>
        <w:t>&lt;9&gt;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7" w:name="P641"/>
      <w:bookmarkEnd w:id="17"/>
      <w:r>
        <w:t>&lt;10&gt;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8" w:name="P642"/>
      <w:bookmarkEnd w:id="18"/>
      <w:r>
        <w:t>&lt;11&gt; Указываются фамилия, имя, отчество (последнее - при наличии)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0" w:name="P644"/>
      <w:bookmarkEnd w:id="20"/>
      <w:r>
        <w:t>&lt;13&gt; Указываются наименование и реквизиты документа, подтверждающего полномочия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1" w:name="P645"/>
      <w:bookmarkEnd w:id="21"/>
      <w:r>
        <w:t>&lt;14&gt;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2" w:name="P646"/>
      <w:bookmarkEnd w:id="22"/>
      <w:r>
        <w:t>&lt;15&gt;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3" w:name="P647"/>
      <w:bookmarkEnd w:id="23"/>
      <w:r>
        <w:t>&lt;16&gt; Напротив выбранных сведений в специально отведенной графе проставляется знак "V".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4" w:name="P649"/>
      <w:bookmarkEnd w:id="24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5" w:name="P650"/>
      <w:bookmarkEnd w:id="25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6" w:name="P651"/>
      <w:bookmarkEnd w:id="26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7" w:name="P652"/>
      <w:bookmarkEnd w:id="27"/>
      <w:r>
        <w:t>&lt;20&gt;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8" w:name="P653"/>
      <w:bookmarkEnd w:id="28"/>
      <w:r>
        <w:t>&lt;21&gt;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9" w:name="P654"/>
      <w:bookmarkEnd w:id="29"/>
      <w:r>
        <w:t>&lt;22&gt; Указывается категория земель, к которой отнесен земельный участок.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0" w:name="P655"/>
      <w:bookmarkEnd w:id="30"/>
      <w:r>
        <w:t>&lt;23&gt; Указывается вид или виды разрешенного использования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1" w:name="P656"/>
      <w:bookmarkEnd w:id="31"/>
      <w:r>
        <w:lastRenderedPageBreak/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2" w:name="P657"/>
      <w:bookmarkEnd w:id="32"/>
      <w:r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3" w:name="P658"/>
      <w:bookmarkEnd w:id="33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4" w:name="P659"/>
      <w:bookmarkEnd w:id="34"/>
      <w:r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5" w:name="P660"/>
      <w:bookmarkEnd w:id="35"/>
      <w:r>
        <w:t>&lt;28&gt; Указывается расстояние от земельного участка до автомобильной дороги с твердым покрытием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6" w:name="P661"/>
      <w:bookmarkEnd w:id="36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7" w:name="P662"/>
      <w:bookmarkEnd w:id="37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8" w:name="P663"/>
      <w:bookmarkEnd w:id="38"/>
      <w:r>
        <w:t>&lt;31&gt;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9" w:name="P664"/>
      <w:bookmarkEnd w:id="39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0" w:name="P665"/>
      <w:bookmarkEnd w:id="40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1" w:name="P666"/>
      <w:bookmarkEnd w:id="41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2" w:name="P667"/>
      <w:bookmarkEnd w:id="42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3" w:name="P668"/>
      <w:bookmarkEnd w:id="43"/>
      <w:r>
        <w:t>&lt;36&gt; Указывается расстояние до соответствующей железной дороги (в метрах).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4" w:name="P669"/>
      <w:bookmarkEnd w:id="44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5" w:name="P670"/>
      <w:bookmarkEnd w:id="45"/>
      <w:r>
        <w:lastRenderedPageBreak/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6" w:name="P671"/>
      <w:bookmarkEnd w:id="46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r>
        <w:t>Сгк:Сфк</w:t>
      </w:r>
      <w:proofErr w:type="spellEnd"/>
      <w:r>
        <w:t xml:space="preserve"> - отношение углерода гуминовых кислот к углероду </w:t>
      </w:r>
      <w:proofErr w:type="spellStart"/>
      <w:r>
        <w:t>фульвокислот</w:t>
      </w:r>
      <w:proofErr w:type="spellEnd"/>
      <w:r>
        <w:t xml:space="preserve">), </w:t>
      </w:r>
      <w:proofErr w:type="spellStart"/>
      <w:r>
        <w:t>обогащенность</w:t>
      </w:r>
      <w:proofErr w:type="spellEnd"/>
      <w:r>
        <w:t xml:space="preserve"> азотом (отношение C:N - углерода к азоту), окислительно-восстановительный потенциал;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>
        <w:t>завядания</w:t>
      </w:r>
      <w:proofErr w:type="spellEnd"/>
      <w:r>
        <w:t xml:space="preserve">, гранулометрический состав, агрегатный состав, </w:t>
      </w:r>
      <w:proofErr w:type="spellStart"/>
      <w:r>
        <w:t>водопрочность</w:t>
      </w:r>
      <w:proofErr w:type="spellEnd"/>
      <w: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>
        <w:t>гено</w:t>
      </w:r>
      <w:proofErr w:type="spellEnd"/>
      <w:r>
        <w:t xml:space="preserve">- и </w:t>
      </w:r>
      <w:proofErr w:type="spellStart"/>
      <w:r>
        <w:t>фитотоксичность</w:t>
      </w:r>
      <w:proofErr w:type="spellEnd"/>
      <w:r>
        <w:t xml:space="preserve"> почвы;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7" w:name="P677"/>
      <w:bookmarkEnd w:id="47"/>
      <w:r>
        <w:t xml:space="preserve">&lt;40&gt; Указываются недостатки, предусмотренные положениями </w:t>
      </w:r>
      <w:r w:rsidRPr="00563209">
        <w:t xml:space="preserve">пункта 6 статьи 11.9 </w:t>
      </w:r>
      <w:r>
        <w:t>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8" w:name="P678"/>
      <w:bookmarkEnd w:id="48"/>
      <w:r>
        <w:t xml:space="preserve">&lt;41&gt; Указывается вид объекта недвижимости -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9" w:name="P679"/>
      <w:bookmarkEnd w:id="49"/>
      <w:r>
        <w:t>&lt;42&gt;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0" w:name="P680"/>
      <w:bookmarkEnd w:id="50"/>
      <w:r>
        <w:t>&lt;43&gt;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1" w:name="P681"/>
      <w:bookmarkEnd w:id="51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2" w:name="P682"/>
      <w:bookmarkEnd w:id="52"/>
      <w:r>
        <w:t>&lt;45&gt; Характеристика указывается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3" w:name="P683"/>
      <w:bookmarkEnd w:id="53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4" w:name="P684"/>
      <w:bookmarkEnd w:id="54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5" w:name="P685"/>
      <w:bookmarkEnd w:id="55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6" w:name="P686"/>
      <w:bookmarkEnd w:id="56"/>
      <w:r>
        <w:lastRenderedPageBreak/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7" w:name="P687"/>
      <w:bookmarkEnd w:id="57"/>
      <w:r>
        <w:t>&lt;50&gt; Указывается вид жилого помещения в соответствии с жилищным законодательством (для жилых помещений).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8" w:name="P688"/>
      <w:bookmarkEnd w:id="58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9" w:name="P689"/>
      <w:bookmarkEnd w:id="59"/>
      <w:r>
        <w:t>&lt;52&gt; Указывается степень износа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0" w:name="P690"/>
      <w:bookmarkEnd w:id="60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1" w:name="P691"/>
      <w:bookmarkEnd w:id="61"/>
      <w:r>
        <w:t>&lt;54&gt;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2" w:name="P692"/>
      <w:bookmarkEnd w:id="62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3" w:name="P693"/>
      <w:bookmarkEnd w:id="63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563209" w:rsidRDefault="00563209" w:rsidP="00563209">
      <w:pPr>
        <w:pStyle w:val="ConsPlusNormal"/>
        <w:spacing w:before="220"/>
        <w:ind w:firstLine="540"/>
        <w:jc w:val="both"/>
      </w:pPr>
      <w:bookmarkStart w:id="64" w:name="P694"/>
      <w:bookmarkEnd w:id="64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:rsidR="00563209" w:rsidRDefault="00563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227" w:rsidRDefault="00711227"/>
    <w:sectPr w:rsidR="00711227" w:rsidSect="000054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9"/>
    <w:rsid w:val="000054C6"/>
    <w:rsid w:val="000E1AAE"/>
    <w:rsid w:val="000F0D2A"/>
    <w:rsid w:val="001B645A"/>
    <w:rsid w:val="001E47D7"/>
    <w:rsid w:val="002545AC"/>
    <w:rsid w:val="00296667"/>
    <w:rsid w:val="002B4EAE"/>
    <w:rsid w:val="00330079"/>
    <w:rsid w:val="003E22F5"/>
    <w:rsid w:val="0040006A"/>
    <w:rsid w:val="00423F38"/>
    <w:rsid w:val="00563209"/>
    <w:rsid w:val="0059172C"/>
    <w:rsid w:val="005B46B3"/>
    <w:rsid w:val="0069243E"/>
    <w:rsid w:val="00693581"/>
    <w:rsid w:val="006D257D"/>
    <w:rsid w:val="00711227"/>
    <w:rsid w:val="00783B9F"/>
    <w:rsid w:val="00883A7B"/>
    <w:rsid w:val="008F2A08"/>
    <w:rsid w:val="00902DD0"/>
    <w:rsid w:val="00921557"/>
    <w:rsid w:val="00996C05"/>
    <w:rsid w:val="00A64317"/>
    <w:rsid w:val="00AC5157"/>
    <w:rsid w:val="00B27DA1"/>
    <w:rsid w:val="00BF14C1"/>
    <w:rsid w:val="00CB00AA"/>
    <w:rsid w:val="00CE7B28"/>
    <w:rsid w:val="00D103B6"/>
    <w:rsid w:val="00DE50F6"/>
    <w:rsid w:val="00DF362B"/>
    <w:rsid w:val="00DF72A9"/>
    <w:rsid w:val="00E1251A"/>
    <w:rsid w:val="00E722D6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2073"/>
  <w15:chartTrackingRefBased/>
  <w15:docId w15:val="{12E470E9-8458-4068-A6EC-E5952E9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591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397C2840E356AAC07B1A68352C2D18874FC4F4C0BBD921D608B34324DA12FBD53FA4A304E1DB99B4ACD5D8E0IBS1H" TargetMode="External"/><Relationship Id="rId5" Type="http://schemas.openxmlformats.org/officeDocument/2006/relationships/hyperlink" Target="consultantplus://offline/ref=FD397C2840E356AAC07B1A68352C2D188745C3FECDB2D921D608B34324DA12FBC73FFCAF07E1C79AB4B98389A5ED4F6334AE3EE06582F4EEI4S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E719-72C6-4B56-93AA-E72B6559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12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Аралов</dc:creator>
  <cp:keywords/>
  <dc:description/>
  <cp:lastModifiedBy>Дмитриев Игорь Владимирович</cp:lastModifiedBy>
  <cp:revision>6</cp:revision>
  <dcterms:created xsi:type="dcterms:W3CDTF">2019-09-30T09:08:00Z</dcterms:created>
  <dcterms:modified xsi:type="dcterms:W3CDTF">2019-10-04T07:37:00Z</dcterms:modified>
</cp:coreProperties>
</file>