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jc w:val="center"/>
        <w:tblLook w:val="04A0" w:firstRow="1" w:lastRow="0" w:firstColumn="1" w:lastColumn="0" w:noHBand="0" w:noVBand="1"/>
      </w:tblPr>
      <w:tblGrid>
        <w:gridCol w:w="562"/>
        <w:gridCol w:w="2243"/>
        <w:gridCol w:w="3481"/>
        <w:gridCol w:w="2065"/>
        <w:gridCol w:w="3225"/>
        <w:gridCol w:w="1498"/>
        <w:gridCol w:w="1386"/>
      </w:tblGrid>
      <w:tr w:rsidR="00D45FD1" w:rsidRPr="0025539F" w:rsidTr="00CD0B81">
        <w:trPr>
          <w:trHeight w:val="732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539F"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539F"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городского округа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539F"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539F"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офиса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539F"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офиса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539F">
              <w:rPr>
                <w:rFonts w:ascii="PT Sans Narrow" w:eastAsia="Times New Roman" w:hAnsi="PT Sans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Балашиха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городского округа Балашиха "Многофункциональный центр предоставления государственных и муниципальных услуг населению городского округа Балашиха"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Балашиха ГО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143900, Московская область, г. Балашиха,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ул. Советская, д.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Балашиха ГО, Железнодорожный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E25472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E25472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143983, Московская область, г. Балашиха, </w:t>
            </w:r>
            <w:proofErr w:type="spellStart"/>
            <w:r w:rsidRPr="00E25472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E25472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Керамик, </w:t>
            </w:r>
            <w:proofErr w:type="spellStart"/>
            <w:r w:rsidRPr="00E25472">
              <w:rPr>
                <w:rFonts w:ascii="PT Sans" w:eastAsia="Times New Roman" w:hAnsi="PT Sans" w:cs="Times New Roman"/>
                <w:color w:val="000000"/>
                <w:lang w:eastAsia="ru-RU"/>
              </w:rPr>
              <w:t>Носовихинское</w:t>
            </w:r>
            <w:proofErr w:type="spellEnd"/>
            <w:r w:rsidRPr="00E25472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ш., д. 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Богородский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Богородского городского округа Московской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Богородский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142400, Московская область, г. Ногинск,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ул.3-го Интернационала, д. 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Богородский ГО, Самодеятельная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142411, Московская область, г. Ногинск,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Самодеятельная, д. 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Богородский ГО, Старая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Купавна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142450, Московская область, Ногинский район,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г. Старая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Купавна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Акрихиновское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ш., д. 8В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Богородский ГО, Электроугли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142455, Московская область, Ногинский район,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г. Электроугли,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ул. Парковая, д. 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</w:p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Бронницы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учреждение "Многофункциональный центр предоставления государственных и муниципальных услуг городского округа Бронницы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Бронницы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140170,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Бронницы,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Кожурновская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</w:t>
            </w:r>
            <w:r w:rsidR="00E25472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Власиха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Власиха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Власиха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143010, Московская область, п. Власиха,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Маршала Жукова, д. 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Волоколамский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Волоколамского городского округа"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Волоколамский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143600,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Волоколамск,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Революционная, д.</w:t>
            </w:r>
            <w:r w:rsidR="00454E6A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Воскресенск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"Многофункциональный центр предоставления государственных и муниципальных услуг городского округа Воскресенск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Воскресенск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140209,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Воскресенск, ул. Энгельса,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д. 14А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Воскресенск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Белоозерский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140250, Московская область, </w:t>
            </w:r>
          </w:p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</w:t>
            </w:r>
            <w:r w:rsidR="00A664A7">
              <w:rPr>
                <w:rFonts w:ascii="PT Sans" w:eastAsia="Times New Roman" w:hAnsi="PT Sans" w:cs="Times New Roman"/>
                <w:color w:val="000000"/>
                <w:lang w:eastAsia="ru-RU"/>
              </w:rPr>
              <w:t>о.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Воскресенск,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Белоозерский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ул. 60 лет Октября, д. 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</w:p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Восход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"Многофункциональный центр предоставления государственных и муниципальных услуг городского округа Восход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Восход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FD5ACE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143562, Московская область, п. Восход, </w:t>
            </w:r>
            <w:r w:rsidR="00FD5ACE">
              <w:rPr>
                <w:rFonts w:ascii="PT Sans" w:eastAsia="Times New Roman" w:hAnsi="PT Sans" w:cs="Times New Roman"/>
                <w:color w:val="000000"/>
                <w:lang w:eastAsia="ru-RU"/>
              </w:rPr>
              <w:t>стр. 16А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Дзержинский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Дзержинский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140091, Московская область, </w:t>
            </w:r>
          </w:p>
          <w:p w:rsidR="0025539F" w:rsidRPr="0025539F" w:rsidRDefault="0025539F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Дзержинский,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Угрешская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д. 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Дзержинский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Ак.Жукова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140090, Московская область, </w:t>
            </w:r>
          </w:p>
          <w:p w:rsidR="0025539F" w:rsidRPr="0025539F" w:rsidRDefault="0025539F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Дзержинский,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ул.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Ак. Жукова, д. 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21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9</w:t>
            </w:r>
          </w:p>
        </w:tc>
        <w:tc>
          <w:tcPr>
            <w:tcW w:w="2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Дмитровский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"Многофункциональный центр предоставления государственных и муниципальных услуг "Дмитровский"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Дмитровский ГО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141801,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Дмитров, </w:t>
            </w:r>
            <w:r w:rsidR="00E25472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proofErr w:type="spellStart"/>
            <w:r w:rsidR="00E25472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="00E25472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Махалина,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20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757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Долгопрудный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"Многофункциональный центр предоставления государственных и муниципальных услуг городского округа Долгопрудный"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Долгопрудный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141707,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Долгопрудный,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Первомайская, д. 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F56F2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С</w:t>
            </w:r>
            <w:r w:rsidR="00F56F27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реда </w:t>
            </w:r>
            <w:r w:rsidR="00F56F27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="00F56F27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="00F56F27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F56F2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</w:t>
            </w:r>
            <w:r w:rsidR="00F56F27">
              <w:rPr>
                <w:rFonts w:ascii="PT Sans" w:eastAsia="Times New Roman" w:hAnsi="PT Sans" w:cs="Times New Roman"/>
                <w:color w:val="000000"/>
                <w:lang w:eastAsia="ru-RU"/>
              </w:rPr>
              <w:t>0-20.00</w:t>
            </w:r>
            <w:r w:rsidR="00F56F27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="00F56F27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Домодедово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городского округа Домодедово "Многофункциональный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Домодедово ГО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142005,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Домодедово,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. Центральный,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Советская, д. 19, стр.1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</w:t>
            </w:r>
            <w:r w:rsidR="00CD0B81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 w:rsidR="00CD0B81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 w:rsidR="00CD0B81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 w:rsidR="00CD0B81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 w:rsidR="00CD0B81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 w:rsidR="00CD0B81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 w:rsidR="00CD0B81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</w:p>
        </w:tc>
      </w:tr>
      <w:tr w:rsidR="00CD0B81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Домодедово ГО, 1-й Советский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142000, Московская область, </w:t>
            </w:r>
          </w:p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Домодедово,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. Центральный,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1-й Советский пр., д. 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</w:p>
        </w:tc>
      </w:tr>
      <w:tr w:rsidR="00CD0B81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Домодедово ГО, Талалихина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142003, Московская область, </w:t>
            </w:r>
          </w:p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Домодедово,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Западный,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Талалихина, д. 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</w:p>
        </w:tc>
      </w:tr>
      <w:tr w:rsidR="00CD0B81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Домодедово ГО, Барыбино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142060, Московская область, </w:t>
            </w:r>
          </w:p>
          <w:p w:rsidR="00CD0B81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Домодедово,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Барыбино,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ул.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Леваневского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</w:p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2А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</w:p>
        </w:tc>
      </w:tr>
      <w:tr w:rsidR="00CD0B81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Домодедово ГО, Авиационный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142007, Московская область, </w:t>
            </w:r>
          </w:p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Домодедово,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Авиационный,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Ильюшина, д. 2А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B81" w:rsidRPr="0025539F" w:rsidRDefault="00CD0B81" w:rsidP="00CD0B81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Дубна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"Многофункциональный центр предоставления государственных и муниципальных услуг города Дубны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Дубна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141981,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Дубна, ул. Станционная,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д. 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5171D5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71D5" w:rsidRPr="0025539F" w:rsidRDefault="005171D5" w:rsidP="005171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1D5" w:rsidRPr="0025539F" w:rsidRDefault="005171D5" w:rsidP="005171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Егорьевск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1D5" w:rsidRPr="0025539F" w:rsidRDefault="005171D5" w:rsidP="005171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"Многофункциональный центр предоставления государственных и муниципальных услуг городского округа Егорьевск"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1D5" w:rsidRPr="0025539F" w:rsidRDefault="005171D5" w:rsidP="005171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Егорьевск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1D5" w:rsidRDefault="005171D5" w:rsidP="005171D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140301, Московская область,</w:t>
            </w:r>
          </w:p>
          <w:p w:rsidR="005171D5" w:rsidRPr="0025539F" w:rsidRDefault="005171D5" w:rsidP="005171D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Егорьевск,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Карла Маркса, д. 25/19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171D5" w:rsidRPr="0025539F" w:rsidRDefault="005171D5" w:rsidP="005171D5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71D5" w:rsidRPr="0025539F" w:rsidRDefault="005171D5" w:rsidP="005171D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Жуковский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городского округа Жуковский "Многофункциональный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Жуковский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140181, Московская область,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Жуковский,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Энергетическая,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Зарайск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"Многофункциональный центр предоставления государственных и муниципальных услуг городского округа Зарайск"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Зарайск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140600,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Зарайск, ул. Советская, д. 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Звездный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городок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"Многофункциональный центр предоставления государственных и муниципальных услуг ЗАТО городского округа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Звездный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городок"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Звездный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городок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141160, Московская область, п.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Звездный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городок, д. 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Истра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"Многофункциональный центр предоставления государственных и муниципальных услуг городского округа Истра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Истра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143500,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Истра, пл. Революции, д. 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Истра ГО, Дедовск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143530, Московская область,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Истринский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район,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г. Дедовск, ул. Ударная, д. 3А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25539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1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8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Кашира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Кашира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142903,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Кашира, ул. Ленина,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8F0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138F0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138F0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Кашира ГО, Ильича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142901,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Кашира, ул. Ильича, д. 61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D45FD1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539F" w:rsidRPr="0025539F" w:rsidRDefault="00A21C7A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Клин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"Многофункциональный центр предоставления государственных и муниципальных услуг" городского округа Клин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Клин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FD1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141601, Московская область, </w:t>
            </w:r>
          </w:p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Клин, Советская пл., д. 18А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39F" w:rsidRPr="0025539F" w:rsidRDefault="0025539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FD5ACE">
        <w:trPr>
          <w:trHeight w:val="40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Городской округ Коломенский 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E25472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"Многофункциональный центр предоставления государственных и муниципальных услуг Коломенского городского округа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Коломенский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140400, Московская область, </w:t>
            </w:r>
          </w:p>
          <w:p w:rsidR="00A408DF" w:rsidRPr="0025539F" w:rsidRDefault="00A408D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Коломна, ул. Уманская, д. 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25539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25539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FD5ACE">
        <w:trPr>
          <w:trHeight w:val="182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Коломенский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ГО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Озеры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140560, Московская область, </w:t>
            </w:r>
          </w:p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Озёры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пл. Советская, д. 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E25472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5472" w:rsidRPr="0025539F" w:rsidRDefault="00E25472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2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Королёв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города Королёва Московской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Королев ГО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141069,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Королев,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Первомайский,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Советская, д. 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E25472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Королев ГО, Космонавтов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141060, Московская область, </w:t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Королев,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Космонавтов пр-т, д. 20А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E25472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Королев ГО, Юбилейный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141090,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Королев,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Юбилейный, ул. Пионерская,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1/4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E25472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Королев ГО, Сигма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141070,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Королев, ул. Калинина,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6Б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E25472" w:rsidRPr="0025539F" w:rsidTr="00CD0B81">
        <w:trPr>
          <w:trHeight w:val="21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5472" w:rsidRPr="0025539F" w:rsidRDefault="00E25472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Котельники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городского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округа Котельники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МФЦ Котельники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140054, Московская область, </w:t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Котельники, ул. Новая,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E25472" w:rsidRPr="0025539F" w:rsidTr="00CD0B81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5472" w:rsidRPr="0025539F" w:rsidRDefault="00E25472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Красногорск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М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униципальное бюджетное учреждение "Многофункциональный центр предоставления государственных и муниципальных услуг городского округа Красногорск"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Красногорск ГО, Красный кит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143402, Московская область, </w:t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Красногорск, Ленина ул.,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д. 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E25472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Красногорск ГО, Твой Дом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143402,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Красногорск, Международная ул., д.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08.00-21.00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08.00-21.00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08.00-21.00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08.00-21.00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08.00-21.00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08.00-21.00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08.00-21.00</w:t>
            </w:r>
          </w:p>
        </w:tc>
      </w:tr>
      <w:tr w:rsidR="00E25472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Красногорск ГО, Парк-2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143404,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Красногорск, Дачная ул.,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д. 11А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E25472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Красногорск ГО, Нахабино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143432,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Красногорск, п. Нахабино, ул. Панфилова, д. 25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E25472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Красногорск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Ильинское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143422,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Красногорск, п.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Мечниково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д. 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E25472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Красногорск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Путилково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143441,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Красногорск, д.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Путилково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ул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Томаровича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д. 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E25472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E25472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5472" w:rsidRPr="0025539F" w:rsidRDefault="00E25472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Краснознаменск</w:t>
            </w:r>
            <w:proofErr w:type="spellEnd"/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Краснознаменск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Краснознаменск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143090, Московская область, </w:t>
            </w:r>
          </w:p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Краснознаменск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ул. Генерала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Шлыкова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д.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5472" w:rsidRPr="0025539F" w:rsidRDefault="00E25472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FD5ACE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2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Ленинский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Ленинского городского округа Московской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Ленинский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142703, Московская область, Ленинский район, г. Видное, ул. Школьная,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77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FD5ACE">
        <w:trPr>
          <w:trHeight w:val="2100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Ленинский ГО, Бутово-Парк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142718, Московская область, Ленинский район, д. Бутово, жилой комплекс "Бутово-Парк", д. 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E25472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FD5ACE">
        <w:trPr>
          <w:trHeight w:val="2100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Ленинский ГО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Лопатино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142702, Московская область,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. Ленинский</w:t>
            </w:r>
            <w:r w:rsidRPr="00A408D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408DF">
              <w:rPr>
                <w:rFonts w:ascii="PT Sans" w:eastAsia="Times New Roman" w:hAnsi="PT Sans" w:cs="Times New Roman"/>
                <w:color w:val="000000"/>
                <w:lang w:eastAsia="ru-RU"/>
              </w:rPr>
              <w:t>р.п</w:t>
            </w:r>
            <w:proofErr w:type="spellEnd"/>
            <w:r w:rsidRPr="00A408D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408DF">
              <w:rPr>
                <w:rFonts w:ascii="PT Sans" w:eastAsia="Times New Roman" w:hAnsi="PT Sans" w:cs="Times New Roman"/>
                <w:color w:val="000000"/>
                <w:lang w:eastAsia="ru-RU"/>
              </w:rPr>
              <w:t>Лопатино</w:t>
            </w:r>
            <w:proofErr w:type="spellEnd"/>
            <w:r w:rsidRPr="00A408D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A408DF">
              <w:rPr>
                <w:rFonts w:ascii="PT Sans" w:eastAsia="Times New Roman" w:hAnsi="PT Sans" w:cs="Times New Roman"/>
                <w:color w:val="000000"/>
                <w:lang w:eastAsia="ru-RU"/>
              </w:rPr>
              <w:t>Сухановская</w:t>
            </w:r>
            <w:proofErr w:type="spellEnd"/>
            <w:r w:rsidRPr="00A408DF">
              <w:rPr>
                <w:rFonts w:ascii="PT Sans" w:eastAsia="Times New Roman" w:hAnsi="PT Sans" w:cs="Times New Roman"/>
                <w:color w:val="000000"/>
                <w:lang w:eastAsia="ru-RU"/>
              </w:rPr>
              <w:t>, д. 1, стр. 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A408DF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Лобня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"Многофункциональный центр предоставления государственных и муниципальных услуг города Лобня"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Лобня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141730,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Лобня, ул. Ленина, д. 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A408DF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2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Лосино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-Петровский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Лосино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-Петровский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Лосино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-Петровский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141151,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Лосино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-Петровский,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Горького, д. 24А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Лосино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-Петровский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Биокомбинат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141142,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Лосино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-Петровский,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п.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Биокомбината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д. 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Лотошино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учреждение "Многофункциональный центр предоставления государственных и муниципальных услуг городского округа Лотошино"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Лотошино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143800, Московская область, п. Лотошино, ул. Школьная,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д. 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39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29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Луховицы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автономное учреждение городского округа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Луховицы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Московской области "Многофункциональный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Луховицы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Луховицы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140501,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Луховицы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Советский пер.,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Городской округ Лыткарино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Лыткарино"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Лыткарино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140083,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Лыткарино, квартал 3А,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31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Люберцы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учреждение "Люберецкий многофункциональный центр предоставления государственных и муниципальных услуг" муниципального образования городской округ Люберцы Московской области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Люберцы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140000,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Люберцы, Звуковая ул., д. 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Люберцы ГО, Северный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140015,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Люберцы,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Инициативная ул., д. 7Б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Люберцы ГО, Ухтомский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140002,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Люберцы,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Октябрьский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пр-кт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18, корп. 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Люберцы ГО, Красково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140050,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Люберцы, п. Красково,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Школьная, д. 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Люберцы ГО, Малаховка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140032, Московская область, Люберецкий район,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п. Малаховка,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ул. Сакко и Ванцетти,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Люберцы ГО, Томилино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140073,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Люберцы, п. Томилино, </w:t>
            </w:r>
          </w:p>
          <w:p w:rsidR="00A408DF" w:rsidRPr="0025539F" w:rsidRDefault="002A088A" w:rsidP="002A088A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Птицефабрика,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4, 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корп.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Люберцы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 1А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140007, Московская обл.,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г. Люберцы, ул. 8 марта,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д. 30Б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Люберцы ГО, Октябрьский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140060,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Люберцы, п. Октябрьский, ул. Ленина, д. 39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Можайский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по предоставлению государственных и муниципальных услуг Можайского городского округа"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Можайский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143200, Московская область, </w:t>
            </w:r>
          </w:p>
          <w:p w:rsidR="00F369D2" w:rsidRDefault="00A408DF" w:rsidP="00F369D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Можайск, ул. 20-</w:t>
            </w:r>
            <w:r w:rsidR="00F369D2">
              <w:rPr>
                <w:rFonts w:ascii="PT Sans" w:eastAsia="Times New Roman" w:hAnsi="PT Sans" w:cs="Times New Roman"/>
                <w:color w:val="000000"/>
                <w:lang w:eastAsia="ru-RU"/>
              </w:rPr>
              <w:t>го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января, </w:t>
            </w:r>
          </w:p>
          <w:p w:rsidR="00A408DF" w:rsidRPr="0025539F" w:rsidRDefault="00A408DF" w:rsidP="00F369D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33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Молодёжный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городском округе Молодёжный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Молодежный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143355, Московская область, Наро-Фоминский район,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п. Молодежный, д. 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Мытищи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Мытищи"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Мытищи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141009,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Мытищи, ул. Карла Маркса,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Мытищи ГО, ТЦ 4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Daily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141008,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Мытищи, ул. Мира,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стр. 32/2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2D87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Суббота</w:t>
            </w:r>
          </w:p>
          <w:p w:rsidR="00A408DF" w:rsidRPr="0025539F" w:rsidRDefault="00FD2D87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Воскресенье</w:t>
            </w:r>
            <w:r w:rsidR="00A408DF"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  <w:p w:rsidR="00FD2D87" w:rsidRPr="0025539F" w:rsidRDefault="00FD2D87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Наро-Фоминский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Наро-Фоминского городского округа"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Наро-Фоминский ГО, Полубоярова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143302,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Наро-Фоминск,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Полубоярова, д. 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Наро-Фоминский ГО, Апрелевка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143360, Московская область, Наро-Фоминский район,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г. Апрелевка, ул. Августовская, стр. 14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Наро-Фоминский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143345,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Наро-Фоминск,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Селятино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ул. Спортивная, 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3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Одинцовский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казенное учреждение "Многофункциональный центр по предоставлению государственных и муниципальных услуг Одинцовского городского округа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Одинцовский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143005,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Одинцово, Можайское ш.,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д. 71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Одинцовский ГО, Кубинка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143070, Московская область, Одинцовский р-н, г. Кубинка, Наро-Фоминское ш., д. 23А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Одинцовский ГО, Никольское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143079,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Одинцов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ский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.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п. Старый Городок,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ул. Школьная, д. 1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Одинцовский ГО, Лесной Городок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143086,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Одинцов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ский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.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п. ВНИИССОК,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Дениса Давыдова, д. 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BA7567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Одинцовский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Трехгорка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143005,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Одинцов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ский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.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Трехгорка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ул. Трехгорная, д.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BA7567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Одинцовский ГО, Голицыно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143040, Московская область, Одинцовский район,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г. Голицыно, ул. Советская,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стр. 1Б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BA7567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Одинцовский ГО, Звенигород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143185,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Звенигород,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Супонево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кор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п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08BD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Суббота</w:t>
            </w:r>
          </w:p>
          <w:p w:rsidR="00A408DF" w:rsidRPr="0025539F" w:rsidRDefault="002208BD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Воскресенье</w:t>
            </w:r>
            <w:r w:rsidR="00A408DF"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  <w:p w:rsidR="002208BD" w:rsidRPr="0025539F" w:rsidRDefault="002208BD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</w:tc>
      </w:tr>
      <w:tr w:rsidR="00A408DF" w:rsidRPr="0025539F" w:rsidTr="00BA7567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37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Орехово-Зуевский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Орехово-Зуевского городского округа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Орехово-Зуевский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142600,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Орехово-Зуево, ул. Ленина,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96А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Орехово-Зуевский ГО, Куровское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142621, Московская область, Орехово-Зуевский р-н,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г. Куровское,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Новинское шоссе, д. 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Орехово-Зуевский ГО, Ликино-Дулево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142670, Московская область, </w:t>
            </w:r>
          </w:p>
          <w:p w:rsidR="00A408DF" w:rsidRPr="0025539F" w:rsidRDefault="00A408DF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Ликино-Дул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е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во, ул. Ленина,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15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/1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BA7567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38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Павловский Посад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городского округа Павловский Посад Московской области "Многофункциональный центр предоставления государственных и муниципальных услуг городского округа Павловский Посад"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Павловский Посад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142500,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Павловский Посад,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Б. Покровская, д. 42/1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Павловский Посад ГО, Ленина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142500,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Павловский Посад,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Ленина,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39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Подольск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бюджетное учреждение городского округа Подольск "Многофункциональный центр предоставления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государственных и муниципальных услуг"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МФЦ Подольск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142110,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Подольск,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ул.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Кирова,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39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Подольск ГО, Климовск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14218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о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.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Подольск,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Климовск, ул. Железнодорожная, д. 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2100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Подольск ГО, Заводская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142181, Московская область,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г.о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.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Подольск,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. Климовск, ул. Заводская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Подольск ГО, Высотная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142117,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Подольск, ул. Высотная, д. 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Протвино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"Многофункциональный центр предоставления государственных и муниципальных услуг городского округа Протвино"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Протвино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142280,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Протвино, ул. Победы, д. 2В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E25472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4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Пушкинский</w:t>
            </w:r>
          </w:p>
        </w:tc>
        <w:tc>
          <w:tcPr>
            <w:tcW w:w="3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1644F0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1644F0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</w:t>
            </w:r>
            <w:proofErr w:type="spellStart"/>
            <w:r w:rsidRPr="001644F0">
              <w:rPr>
                <w:rFonts w:ascii="PT Sans" w:eastAsia="Times New Roman" w:hAnsi="PT Sans" w:cs="Times New Roman"/>
                <w:color w:val="000000"/>
                <w:lang w:eastAsia="ru-RU"/>
              </w:rPr>
              <w:t>казенное</w:t>
            </w:r>
            <w:proofErr w:type="spellEnd"/>
            <w:r w:rsidRPr="001644F0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учреждение «Многофункциональный центр предоставления государственных и муниципальных услуг Городского округа Пушкинский Московской области»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Пушкинский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141207,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Пушкино,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ул. 1-я Серебрянская, д. 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E25472">
        <w:trPr>
          <w:trHeight w:val="1821"/>
          <w:jc w:val="center"/>
        </w:trPr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Пушкинский ГО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, Ивантеевка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141282,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Ивантеевка,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пр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-д Центральный, д. 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408DF" w:rsidRPr="0025539F" w:rsidRDefault="00A408DF" w:rsidP="001644F0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С</w:t>
            </w:r>
            <w:r w:rsidR="001644F0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реда </w:t>
            </w:r>
            <w:r w:rsidR="001644F0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="001644F0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="001644F0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1644F0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</w:t>
            </w:r>
            <w:r w:rsidR="001644F0">
              <w:rPr>
                <w:rFonts w:ascii="PT Sans" w:eastAsia="Times New Roman" w:hAnsi="PT Sans" w:cs="Times New Roman"/>
                <w:color w:val="000000"/>
                <w:lang w:eastAsia="ru-RU"/>
              </w:rPr>
              <w:t>0-20.00</w:t>
            </w:r>
            <w:r w:rsidR="001644F0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="001644F0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E25472">
        <w:trPr>
          <w:trHeight w:val="1821"/>
          <w:jc w:val="center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Пушкинский ГО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, Красноармейск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141292,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Красноармейск,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пр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-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т Испытателей, д.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Пущино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Пущино"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Пущино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142290,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Пущино,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мкрн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«В»,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Раменский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Раменского городского округа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МФЦ Раменский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140105,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Раменское, ул. Кирова,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15А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Раменский ГО, Воровского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140105,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Раменское, ул. Воровского, д. 3/1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Раменский ГО, Крымская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140103, Московская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обл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г. Раменское, ул. Крымская,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Реутов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населению городского округа Реутов"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Реутов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143966,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Реутов, ул. Победы, д. 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Рузский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населению Рузского городского округа"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Рузский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143103,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Руза, ул. Федеративная,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д. 7А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Рузский ГО, Тучково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143130,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Руза, п. Тучково,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ул. Кирова, д. 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4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Сергиево-Посадский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Сергиево-Посадского городского округа"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Сергиево-Посадский ГО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141310,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Сергиев Посад,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Проспект Красной Армии, 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169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Сергиево-Посадский ГО,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Клементьевская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141304,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Сергиев Посад,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Клементьевская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ул., д. 72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Сергиево-Посадский ГО, Парк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141311,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Сергиев Посад,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Птицеградская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д. 2Б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Сергиево-Посадский ГО, Хотьково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141370, Московская область, Сергиево-Посадский р-н,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г. Хотьково,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Художественный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пр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-д, д. 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47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Серебряные Пруды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услуг"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городского округа Серебряные Пруды Московской области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743D54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МФЦ Серебряные П</w:t>
            </w:r>
            <w:r w:rsidR="00A408DF"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руды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142970, Мо</w:t>
            </w:r>
            <w:r w:rsidR="00743D54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сковская область, п. Серебряные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Пруды,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Первомайская,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48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Серпухов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"Многофункциональный центр предоставления государственных и муниципальных услуг населению муниципального образования "городской округ Серпухов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Серпухов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142207,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Серпухов, Борисовское ш.,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17А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FD5ACE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Серпухов ГО, </w:t>
            </w:r>
            <w:r w:rsidR="00FD5ACE">
              <w:rPr>
                <w:rFonts w:ascii="PT Sans" w:eastAsia="Times New Roman" w:hAnsi="PT Sans" w:cs="Times New Roman"/>
                <w:color w:val="000000"/>
                <w:lang w:eastAsia="ru-RU"/>
              </w:rPr>
              <w:t>Атлас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142214,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Серпухов, ул. Советская, 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111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EE4796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21C7A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49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Солнечногорск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Солнечногорск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Солнечногорск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141503,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Солнечногорск,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ул. Тельнова,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3/2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EE4796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Солнечногорск ГО, Андреевка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141551, Московская область, </w:t>
            </w:r>
            <w:proofErr w:type="spellStart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г.о</w:t>
            </w:r>
            <w:proofErr w:type="spellEnd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.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Солнечногорск,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д.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Голубое, </w:t>
            </w:r>
            <w:proofErr w:type="spellStart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Тверецкий</w:t>
            </w:r>
            <w:proofErr w:type="spellEnd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пр</w:t>
            </w:r>
            <w:proofErr w:type="spellEnd"/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-</w:t>
            </w:r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д, стр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.</w:t>
            </w:r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18А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5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Ступино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городского округа Ступино Московской области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Ступино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142803,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Ступино, Проспект Победы, д. 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Талдомский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казенное учреждение Талдомского городского округа "Талдомский 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Талдомский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141900,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Талдом, Карла Маркса пл.,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2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Фрязино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учреждение "Многофункциональный центр предоставления государственных и муниципальных услуг городского округа Фрязино Московской области"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Фрязино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141195, Московская область, </w:t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Фрязино, ул. Центральная,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12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A408D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Фрязино ГО, Нахимова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141191,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Фрязино, ул. Нахимова,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д. 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8DF" w:rsidRPr="0025539F" w:rsidRDefault="00A408DF" w:rsidP="00A21C7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5</w:t>
            </w:r>
            <w:r w:rsidR="00A21C7A">
              <w:rPr>
                <w:rFonts w:ascii="PT Sans" w:eastAsia="Times New Roman" w:hAnsi="PT Sans" w:cs="Times New Roman"/>
                <w:color w:val="000000"/>
                <w:lang w:eastAsia="ru-RU"/>
              </w:rPr>
              <w:t>3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Городской округ Химки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Автономное учреждение городского округа Химки Московской области "Многофункциональный центр предоставления государственных и муниципальных услуг городского округа Химки"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Химки ГО, Юбилейный 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141407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Химки, Юбилейный пр-т, 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д.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67А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Химки ГО, Юбилейный Б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141407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Химки, Юбилейный пр-т, 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д.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67Б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A408DF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Химки ГО, Сходня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141420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Московская область, </w:t>
            </w:r>
          </w:p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Химки,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. Сходня,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Чапаева, д.</w:t>
            </w:r>
            <w:r w:rsid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8DF" w:rsidRPr="0025539F" w:rsidRDefault="00A408DF" w:rsidP="00A408DF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Химки ГО, Левобережный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141411, Московская область,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Химки,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мкр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. Левобережный,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ул. Зелёная, д. 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МФЦ Химки ГО,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Кутузовский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141544, Московская область, </w:t>
            </w:r>
            <w:proofErr w:type="spellStart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г.о</w:t>
            </w:r>
            <w:proofErr w:type="spellEnd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. Химки, д. </w:t>
            </w:r>
            <w:proofErr w:type="spellStart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Брёхово</w:t>
            </w:r>
            <w:proofErr w:type="spellEnd"/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</w:r>
            <w:r w:rsidRPr="004B19CC">
              <w:rPr>
                <w:rFonts w:ascii="PT Sans" w:eastAsia="Times New Roman" w:hAnsi="PT Sans" w:cs="Times New Roman"/>
                <w:color w:val="000000"/>
                <w:lang w:eastAsia="ru-RU"/>
              </w:rPr>
              <w:t>стр. 83м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5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Черноголовка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Черноголовка"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Черноголовка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142432, Московская область,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Черноголовка,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Институтский </w:t>
            </w:r>
            <w:proofErr w:type="spellStart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пр-кт</w:t>
            </w:r>
            <w:proofErr w:type="spellEnd"/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, д. 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Чехов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Чехов"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Чехов ГО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142306, Московская область,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Чехов, Советская пл., д. 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Чехов ГО, Троицкое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142370, Московская область,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Чехов, с. Троицкое, д. 46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09.00-19.00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10.00-20.00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09.00-19.00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09.00-19.00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09.00-19.00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09.00-18.00</w:t>
            </w:r>
          </w:p>
        </w:tc>
      </w:tr>
      <w:tr w:rsidR="004B19CC" w:rsidRPr="0025539F" w:rsidTr="00CD0B81">
        <w:trPr>
          <w:trHeight w:val="21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5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6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Шатура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D57A6C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Городского округа Шатура "Многофункциональный центр предоставления государственных и муниципальных услуг"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Шатура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140700, Московская область,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Шатура,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ул. Интернациональная, д.</w:t>
            </w: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Рошаль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140730, Московская область,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Рошаль,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ул. Октябрьской революции,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д. 42 / 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57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Шаховская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Шаховская"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Шаховская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143700, Московская область, п. Шаховская,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1-ая Советская, д. 26А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58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Щелково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автономное учреждение городского округа Щёлково "Многофункциональный центр предоставления государственных и муниципальных услуг городского округа Щёлково"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Щелково ГО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141100, Московская область,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Щелково, ул. Свирская, д. 2А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Щелково ГО, Монино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141171, Московская область,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Щелково, п. Монино, Новинское ш., д. 6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2100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Электрогорск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городского округа Электрогорск"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Электрогорск ГО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142530, Московская область,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Электрогорск,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ул. М. Горького, д. 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Воскресенье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000000"/>
                <w:lang w:eastAsia="ru-RU"/>
              </w:rPr>
              <w:t>60</w:t>
            </w: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Городской округ Электросталь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Электросталь Московской области"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Электросталь ГО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144006, Московская область, 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г. Электросталь,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проспект Ленина, д. 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Вторник</w:t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Пятница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 xml:space="preserve">Суббота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</w:r>
          </w:p>
          <w:p w:rsidR="004B19CC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</w:p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 w:type="page"/>
              <w:t>08.00-20.00</w:t>
            </w:r>
          </w:p>
        </w:tc>
      </w:tr>
      <w:tr w:rsidR="004B19CC" w:rsidRPr="0025539F" w:rsidTr="00CD0B81">
        <w:trPr>
          <w:trHeight w:val="1821"/>
          <w:jc w:val="center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МФЦ Электросталь ГО, Победы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144012, Московская область, </w:t>
            </w:r>
          </w:p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г. Электросталь, ул. Победы, д. 15, корп. 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 xml:space="preserve">Понедельник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Вторник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Среда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Четверг 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Пятница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 xml:space="preserve">Суббота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9CC" w:rsidRPr="0025539F" w:rsidRDefault="004B19CC" w:rsidP="004B19CC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lang w:eastAsia="ru-RU"/>
              </w:rPr>
            </w:pP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  <w:r w:rsidRPr="0025539F">
              <w:rPr>
                <w:rFonts w:ascii="PT Sans" w:eastAsia="Times New Roman" w:hAnsi="PT Sans" w:cs="Times New Roman"/>
                <w:color w:val="000000"/>
                <w:lang w:eastAsia="ru-RU"/>
              </w:rPr>
              <w:br/>
              <w:t>08.00-20.00</w:t>
            </w:r>
          </w:p>
        </w:tc>
      </w:tr>
    </w:tbl>
    <w:p w:rsidR="008F6854" w:rsidRDefault="008F6854" w:rsidP="00813804"/>
    <w:sectPr w:rsidR="008F6854" w:rsidSect="00813804">
      <w:headerReference w:type="even" r:id="rId7"/>
      <w:head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20" w:rsidRDefault="006B4220" w:rsidP="00813804">
      <w:pPr>
        <w:spacing w:after="0" w:line="240" w:lineRule="auto"/>
      </w:pPr>
      <w:r>
        <w:separator/>
      </w:r>
    </w:p>
  </w:endnote>
  <w:endnote w:type="continuationSeparator" w:id="0">
    <w:p w:rsidR="006B4220" w:rsidRDefault="006B4220" w:rsidP="0081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20" w:rsidRDefault="006B4220" w:rsidP="00813804">
      <w:pPr>
        <w:spacing w:after="0" w:line="240" w:lineRule="auto"/>
      </w:pPr>
      <w:r>
        <w:separator/>
      </w:r>
    </w:p>
  </w:footnote>
  <w:footnote w:type="continuationSeparator" w:id="0">
    <w:p w:rsidR="006B4220" w:rsidRDefault="006B4220" w:rsidP="0081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CE" w:rsidRDefault="00FD5A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2751" o:spid="_x0000_s2053" type="#_x0000_t75" style="position:absolute;margin-left:0;margin-top:0;width:844.5pt;height:565.85pt;z-index:-251657216;mso-position-horizontal:center;mso-position-horizontal-relative:margin;mso-position-vertical:center;mso-position-vertical-relative:margin" o:allowincell="f">
          <v:imagedata r:id="rId1" o:title="адрес рам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CE" w:rsidRDefault="00FD5A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2752" o:spid="_x0000_s2054" type="#_x0000_t75" style="position:absolute;margin-left:-56.35pt;margin-top:-56.65pt;width:841.55pt;height:594.5pt;z-index:-251656192;mso-position-horizontal-relative:margin;mso-position-vertical-relative:margin" o:allowincell="f">
          <v:imagedata r:id="rId1" o:title="адрес рам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CE" w:rsidRDefault="00FD5A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2750" o:spid="_x0000_s2052" type="#_x0000_t75" style="position:absolute;margin-left:0;margin-top:0;width:844.5pt;height:565.85pt;z-index:-251658240;mso-position-horizontal:center;mso-position-horizontal-relative:margin;mso-position-vertical:center;mso-position-vertical-relative:margin" o:allowincell="f">
          <v:imagedata r:id="rId1" o:title="адрес рамк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04"/>
    <w:rsid w:val="00044B51"/>
    <w:rsid w:val="000703DF"/>
    <w:rsid w:val="000B3AC2"/>
    <w:rsid w:val="000E5D0C"/>
    <w:rsid w:val="001054E8"/>
    <w:rsid w:val="001644F0"/>
    <w:rsid w:val="00167ACD"/>
    <w:rsid w:val="00192961"/>
    <w:rsid w:val="002138F0"/>
    <w:rsid w:val="002208BD"/>
    <w:rsid w:val="002431F9"/>
    <w:rsid w:val="0025539F"/>
    <w:rsid w:val="002A088A"/>
    <w:rsid w:val="002F3F5D"/>
    <w:rsid w:val="00454E6A"/>
    <w:rsid w:val="00466A6B"/>
    <w:rsid w:val="004B19CC"/>
    <w:rsid w:val="004E01BD"/>
    <w:rsid w:val="005171D5"/>
    <w:rsid w:val="005E6672"/>
    <w:rsid w:val="006B4220"/>
    <w:rsid w:val="006F628F"/>
    <w:rsid w:val="00743D54"/>
    <w:rsid w:val="00813804"/>
    <w:rsid w:val="008F6854"/>
    <w:rsid w:val="00951D5C"/>
    <w:rsid w:val="009D1340"/>
    <w:rsid w:val="00A21C7A"/>
    <w:rsid w:val="00A408DF"/>
    <w:rsid w:val="00A664A7"/>
    <w:rsid w:val="00B8215F"/>
    <w:rsid w:val="00BA7567"/>
    <w:rsid w:val="00BB375A"/>
    <w:rsid w:val="00C021AF"/>
    <w:rsid w:val="00C56011"/>
    <w:rsid w:val="00C75A5C"/>
    <w:rsid w:val="00CB02B4"/>
    <w:rsid w:val="00CD0B81"/>
    <w:rsid w:val="00CE239F"/>
    <w:rsid w:val="00D45FD1"/>
    <w:rsid w:val="00D57A6C"/>
    <w:rsid w:val="00E25472"/>
    <w:rsid w:val="00EE4796"/>
    <w:rsid w:val="00F369D2"/>
    <w:rsid w:val="00F56F27"/>
    <w:rsid w:val="00FD2D87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C743BA1-6007-4A69-8CA1-8C80D9F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804"/>
  </w:style>
  <w:style w:type="paragraph" w:styleId="a5">
    <w:name w:val="footer"/>
    <w:basedOn w:val="a"/>
    <w:link w:val="a6"/>
    <w:uiPriority w:val="99"/>
    <w:unhideWhenUsed/>
    <w:rsid w:val="0081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804"/>
  </w:style>
  <w:style w:type="character" w:styleId="a7">
    <w:name w:val="annotation reference"/>
    <w:basedOn w:val="a0"/>
    <w:uiPriority w:val="99"/>
    <w:semiHidden/>
    <w:unhideWhenUsed/>
    <w:rsid w:val="002553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53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53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53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53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0DD6-7EC4-4B60-B27C-E115CE9E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Юрий Мазуров</cp:lastModifiedBy>
  <cp:revision>13</cp:revision>
  <dcterms:created xsi:type="dcterms:W3CDTF">2022-04-06T09:10:00Z</dcterms:created>
  <dcterms:modified xsi:type="dcterms:W3CDTF">2023-03-01T08:41:00Z</dcterms:modified>
</cp:coreProperties>
</file>